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F2002" w14:textId="7E9F00CB" w:rsidR="002152A3" w:rsidRPr="00480843" w:rsidRDefault="00480843">
      <w:pPr>
        <w:rPr>
          <w:b/>
          <w:bCs/>
          <w:u w:val="single"/>
        </w:rPr>
      </w:pPr>
      <w:r w:rsidRPr="00480843">
        <w:rPr>
          <w:b/>
          <w:bCs/>
          <w:u w:val="single"/>
        </w:rPr>
        <w:t>OP TAK: jednotlivé vyhlášené výzvy</w:t>
      </w:r>
    </w:p>
    <w:p w14:paraId="34EE6AE7" w14:textId="77777777" w:rsidR="00480843" w:rsidRPr="00480843" w:rsidRDefault="00480843">
      <w:pPr>
        <w:rPr>
          <w:b/>
          <w:bCs/>
        </w:rPr>
      </w:pPr>
    </w:p>
    <w:p w14:paraId="3140C1CB" w14:textId="3F11142A" w:rsidR="002152A3" w:rsidRPr="00480843" w:rsidRDefault="00E340E9">
      <w:pPr>
        <w:rPr>
          <w:b/>
          <w:bCs/>
        </w:rPr>
      </w:pPr>
      <w:r w:rsidRPr="00480843">
        <w:rPr>
          <w:b/>
          <w:bCs/>
        </w:rPr>
        <w:t xml:space="preserve">Priorita 1: </w:t>
      </w:r>
      <w:r w:rsidR="002152A3" w:rsidRPr="00480843">
        <w:rPr>
          <w:b/>
          <w:bCs/>
        </w:rPr>
        <w:t>Výzkum, vývoj, inovace a digitalizace</w:t>
      </w:r>
    </w:p>
    <w:p w14:paraId="7E1FD24A" w14:textId="68399CF1" w:rsidR="002152A3" w:rsidRDefault="002152A3" w:rsidP="002152A3">
      <w:r>
        <w:t xml:space="preserve">Zde jsou plánovány následující výzvy: V rámci </w:t>
      </w:r>
      <w:r w:rsidRPr="00480843">
        <w:rPr>
          <w:b/>
          <w:bCs/>
        </w:rPr>
        <w:t>Aplikace – výzva I se chystá výzva „Realizace průmyslového výzkumu a experimentálního vývoje I.“</w:t>
      </w:r>
      <w:r>
        <w:t xml:space="preserve">, kdy bude podporováno </w:t>
      </w:r>
      <w:r w:rsidR="00001C43">
        <w:t>z</w:t>
      </w:r>
      <w:r>
        <w:t>ískávání nových znalostí potřebných pro vývoj nových produktů, materiálů, technologií a služeb prostřednictvím realizace projektů průmyslového výzkumu a experimentálního vývoje.</w:t>
      </w:r>
    </w:p>
    <w:p w14:paraId="0546BF91" w14:textId="137613CE" w:rsidR="00001C43" w:rsidRDefault="00001C43" w:rsidP="002152A3">
      <w:r>
        <w:t xml:space="preserve">Zapojit se mohou podniky všech velikostí a výzkumné organizace, míra podpory se odvozuje od velikosti podniku, kategorie činnosti a míry účinné spolupráce. </w:t>
      </w:r>
    </w:p>
    <w:p w14:paraId="56155DC8" w14:textId="1BD41F5F" w:rsidR="00001C43" w:rsidRDefault="00001C43" w:rsidP="002152A3"/>
    <w:p w14:paraId="33C434DD" w14:textId="09AC56A9" w:rsidR="00ED2B8E" w:rsidRDefault="00ED2B8E" w:rsidP="00ED2B8E">
      <w:r>
        <w:t xml:space="preserve">Dále je v plánu výzva </w:t>
      </w:r>
      <w:r w:rsidRPr="00480843">
        <w:rPr>
          <w:b/>
          <w:bCs/>
        </w:rPr>
        <w:t>Inovace- „Posílení inovační výkonnosti českých firem“,</w:t>
      </w:r>
      <w:r>
        <w:t xml:space="preserve"> kam spadá podpora produktové inovace (zvýšení technických a užitných hodnot výrobků, technologií a služeb) a procesní inovace (zvýšení efektivnosti procesů výroby a poskytování služeb). </w:t>
      </w:r>
    </w:p>
    <w:p w14:paraId="56706C69" w14:textId="199C7732" w:rsidR="00ED2B8E" w:rsidRDefault="00ED2B8E" w:rsidP="00ED2B8E">
      <w:r>
        <w:t xml:space="preserve">Zapojit se mohou malé a střední firmy, ale také podniky spadající do kategorie </w:t>
      </w:r>
      <w:proofErr w:type="spellStart"/>
      <w:r>
        <w:t>small-mid</w:t>
      </w:r>
      <w:proofErr w:type="spellEnd"/>
      <w:r>
        <w:t xml:space="preserve"> </w:t>
      </w:r>
      <w:proofErr w:type="spellStart"/>
      <w:r>
        <w:t>caps</w:t>
      </w:r>
      <w:proofErr w:type="spellEnd"/>
      <w:r>
        <w:t xml:space="preserve">. Podpora bude odstupňována v závislosti na místě realizace projektu. </w:t>
      </w:r>
    </w:p>
    <w:p w14:paraId="2520BD4E" w14:textId="77777777" w:rsidR="00ED2B8E" w:rsidRDefault="00ED2B8E" w:rsidP="00ED2B8E"/>
    <w:p w14:paraId="1531FE56" w14:textId="3766498C" w:rsidR="00001C43" w:rsidRDefault="00001C43" w:rsidP="00ED2B8E">
      <w:r>
        <w:t xml:space="preserve">Druhou plánovanou výzvou v rámci </w:t>
      </w:r>
      <w:r w:rsidR="00ED2B8E" w:rsidRPr="00480843">
        <w:rPr>
          <w:b/>
          <w:bCs/>
        </w:rPr>
        <w:t xml:space="preserve">Inovace </w:t>
      </w:r>
      <w:r w:rsidRPr="00480843">
        <w:rPr>
          <w:b/>
          <w:bCs/>
        </w:rPr>
        <w:t>je „Posílení inovační výkonnosti českých firem prostřednictvím účinnější ochrany duševního vlastnictví“</w:t>
      </w:r>
      <w:r w:rsidR="00ED2B8E">
        <w:t>, které cílí na dotace na zveřejnění přihlášek vynálezů, na registraci užitných vzorů, průmyslových vzorů nebo ochranných známek.</w:t>
      </w:r>
    </w:p>
    <w:p w14:paraId="6A204E15" w14:textId="7541D74C" w:rsidR="00ED2B8E" w:rsidRDefault="00371D57" w:rsidP="00ED2B8E">
      <w:r>
        <w:t xml:space="preserve">Určeno pro malé a střední podniky plus výzkumné organizace, míra podpory způsobilých výdajů je 75 %. </w:t>
      </w:r>
    </w:p>
    <w:p w14:paraId="38D0F491" w14:textId="5DEDC37D" w:rsidR="00D12911" w:rsidRDefault="00D12911" w:rsidP="00ED2B8E"/>
    <w:p w14:paraId="05717074" w14:textId="6C51BB17" w:rsidR="00D12911" w:rsidRDefault="00D12911" w:rsidP="00D12911">
      <w:r>
        <w:t xml:space="preserve">Z výzvy </w:t>
      </w:r>
      <w:proofErr w:type="spellStart"/>
      <w:r w:rsidRPr="00480843">
        <w:rPr>
          <w:b/>
          <w:bCs/>
        </w:rPr>
        <w:t>Proof</w:t>
      </w:r>
      <w:proofErr w:type="spellEnd"/>
      <w:r w:rsidRPr="00480843">
        <w:rPr>
          <w:b/>
          <w:bCs/>
        </w:rPr>
        <w:t xml:space="preserve"> </w:t>
      </w:r>
      <w:proofErr w:type="spellStart"/>
      <w:r w:rsidRPr="00480843">
        <w:rPr>
          <w:b/>
          <w:bCs/>
        </w:rPr>
        <w:t>of</w:t>
      </w:r>
      <w:proofErr w:type="spellEnd"/>
      <w:r w:rsidRPr="00480843">
        <w:rPr>
          <w:b/>
          <w:bCs/>
        </w:rPr>
        <w:t xml:space="preserve"> </w:t>
      </w:r>
      <w:proofErr w:type="spellStart"/>
      <w:r w:rsidRPr="00480843">
        <w:rPr>
          <w:b/>
          <w:bCs/>
        </w:rPr>
        <w:t>Concept</w:t>
      </w:r>
      <w:proofErr w:type="spellEnd"/>
      <w:r w:rsidRPr="00480843">
        <w:rPr>
          <w:b/>
          <w:bCs/>
        </w:rPr>
        <w:t xml:space="preserve"> se počítá s rozjezdem podpory „Rozvoje transferu technologií a znalostí mezi výzkumnými organizacemi a podniky“</w:t>
      </w:r>
      <w:r>
        <w:t xml:space="preserve"> a to hned ve dvou kategoriích:</w:t>
      </w:r>
    </w:p>
    <w:p w14:paraId="4E5D4DEC" w14:textId="03D259BC" w:rsidR="00D12911" w:rsidRDefault="00D12911" w:rsidP="00BF654B">
      <w:r>
        <w:t>aktivita 4.1 a) podpora 500 tis. Kč - 5 mil. Kč</w:t>
      </w:r>
      <w:r w:rsidR="00BF654B">
        <w:t xml:space="preserve"> a způsobilými výdaji budou náklady přímo spojené s vytvořením studie proveditelnosti.</w:t>
      </w:r>
      <w:r w:rsidR="00BF654B">
        <w:cr/>
      </w:r>
    </w:p>
    <w:p w14:paraId="16834696" w14:textId="4F51BCA8" w:rsidR="00D12911" w:rsidRDefault="00D12911" w:rsidP="00BF654B">
      <w:r>
        <w:lastRenderedPageBreak/>
        <w:t>aktivita 4.1 b) podpora 500 tis. Kč - 20 mil. Kč</w:t>
      </w:r>
      <w:r w:rsidR="00BF654B">
        <w:t>, zde bude způsobilých výdajů víc náklady zcela spadající do kategorie experimentálního vývoje, náklady na vyslání vysoce kvalifikovaných pracovníků z organizace pro výzkum a šíření znalostí, kteří u příjemce podpory pracují na činnostech v oblasti výzkumu, vývoje a inovací v nově vytvořené funkci, avšak nenahrazují jiné pracovníky, náklady na získání a uznání patentů a dalších nehmotných aktiv a náklady na poradenské a podpůrné služby v oblasti inovací.</w:t>
      </w:r>
    </w:p>
    <w:p w14:paraId="0DBF4E87" w14:textId="7F344E2E" w:rsidR="00BF654B" w:rsidRDefault="00BF654B" w:rsidP="00BF654B"/>
    <w:p w14:paraId="14A8434F" w14:textId="62A73FE5" w:rsidR="00BF654B" w:rsidRPr="00480843" w:rsidRDefault="00E340E9" w:rsidP="00BF654B">
      <w:pPr>
        <w:rPr>
          <w:b/>
          <w:bCs/>
        </w:rPr>
      </w:pPr>
      <w:r w:rsidRPr="00480843">
        <w:rPr>
          <w:b/>
          <w:bCs/>
        </w:rPr>
        <w:t xml:space="preserve">Priorita 4: </w:t>
      </w:r>
      <w:r w:rsidR="00BF654B" w:rsidRPr="00480843">
        <w:rPr>
          <w:b/>
          <w:bCs/>
        </w:rPr>
        <w:t xml:space="preserve">Nízkouhlíkové hospodářství </w:t>
      </w:r>
    </w:p>
    <w:p w14:paraId="1FA5214D" w14:textId="67134360" w:rsidR="00BF654B" w:rsidRDefault="00BF654B" w:rsidP="00BF654B">
      <w:r>
        <w:t xml:space="preserve">V této oblasti OP TAK podpoří v první výzvě </w:t>
      </w:r>
      <w:r w:rsidRPr="00480843">
        <w:rPr>
          <w:b/>
          <w:bCs/>
        </w:rPr>
        <w:t xml:space="preserve">Úspory </w:t>
      </w:r>
      <w:proofErr w:type="gramStart"/>
      <w:r w:rsidRPr="00480843">
        <w:rPr>
          <w:b/>
          <w:bCs/>
        </w:rPr>
        <w:t>energií- konkrétně</w:t>
      </w:r>
      <w:proofErr w:type="gramEnd"/>
      <w:r w:rsidRPr="00480843">
        <w:rPr>
          <w:b/>
          <w:bCs/>
        </w:rPr>
        <w:t xml:space="preserve"> „Snížení energetické náročnosti podnikatelských subjektů I.“</w:t>
      </w:r>
      <w:r>
        <w:t>. Očekáváná výzva cílí na snížení energetické náročnosti budov podnikatelských subjektů, využívání obnovitelných zdrojů energie a vysoce účinné KVET na pevnou biomasu, bioplyn a biometan a elektrických tepelných čerpadel pro pokrytí vlastní potřeby energie budov a energetických hospodářství podnikatelských provozů, dále na modernizaci rozvodů elektřiny, plynu, tepla, chladu a stlačeného vzduchu v energetických hospodářstvích podniků za účelem zvýšení účinnosti, také na akumulaci všech forem energie v rámci komplexních projektů pro zvyšování energetické účinnosti</w:t>
      </w:r>
      <w:r w:rsidR="00175013">
        <w:t>, na v</w:t>
      </w:r>
      <w:r>
        <w:t>yužití odpadní energie</w:t>
      </w:r>
      <w:r w:rsidR="00175013">
        <w:t>, na s</w:t>
      </w:r>
      <w:r>
        <w:t>nižování energetické náročnosti/zvyšování energetické účinnosti výrobních a technologických procesů</w:t>
      </w:r>
      <w:r w:rsidR="00175013">
        <w:t xml:space="preserve"> </w:t>
      </w:r>
      <w:r>
        <w:t>(pouze pro nové zařízení, které musí mít nulové přímé (výfukové) emise CO2)</w:t>
      </w:r>
      <w:r w:rsidR="00175013">
        <w:t>, na m</w:t>
      </w:r>
      <w:r>
        <w:t>odernizac</w:t>
      </w:r>
      <w:r w:rsidR="00175013">
        <w:t>i</w:t>
      </w:r>
      <w:r>
        <w:t xml:space="preserve"> trakčních napájecích stanic a trakční napájecí sítě.</w:t>
      </w:r>
      <w:r w:rsidR="00175013">
        <w:t>, na z</w:t>
      </w:r>
      <w:r>
        <w:t>avádění prvků efektivního nakládání s energií a optimalizaci provozu k regulaci její spotřeby včetně podpory implementace nástrojů energetického managementu.</w:t>
      </w:r>
    </w:p>
    <w:p w14:paraId="690CA099" w14:textId="6D72165C" w:rsidR="00175013" w:rsidRDefault="00175013" w:rsidP="00BF654B">
      <w:r>
        <w:t>Určeno pro podniky všech velikostí, liší se pouze míra podpory, která je odstupňována také v závislosti na místu realizace.</w:t>
      </w:r>
    </w:p>
    <w:p w14:paraId="4CD0BAA9" w14:textId="7E95CD51" w:rsidR="00175013" w:rsidRDefault="00175013" w:rsidP="00BF654B"/>
    <w:p w14:paraId="53F29A28" w14:textId="0BB135BD" w:rsidR="00175013" w:rsidRDefault="00175013" w:rsidP="00175013">
      <w:r>
        <w:t xml:space="preserve">V rámci výzvy </w:t>
      </w:r>
      <w:r w:rsidRPr="00480843">
        <w:rPr>
          <w:b/>
          <w:bCs/>
        </w:rPr>
        <w:t>Obnovitelné zdroje energie – větrné elektrárny – výzva I. se očekává výzva „Zvýšení podílu obnovitelných zdrojů v souladu s příspěvkem ČR určeným Vnitrostátním plánem pro energetiku a klima I.“</w:t>
      </w:r>
      <w:r>
        <w:t>, kde bude podpořena výstavba větrných elektráren.</w:t>
      </w:r>
    </w:p>
    <w:p w14:paraId="0C95606D" w14:textId="0DABA7AC" w:rsidR="00175013" w:rsidRDefault="00A301E2" w:rsidP="00175013">
      <w:r>
        <w:t xml:space="preserve">Výzvy se mohou účastnit podniky všech velikostí, </w:t>
      </w:r>
      <w:r w:rsidRPr="00A301E2">
        <w:t>liší se pouze míra podpory, která je odstupňována také v závislosti na místu realizace.</w:t>
      </w:r>
    </w:p>
    <w:p w14:paraId="68718B7B" w14:textId="6700D36F" w:rsidR="00D87735" w:rsidRDefault="00D87735" w:rsidP="00D87735"/>
    <w:p w14:paraId="25BC3CCA" w14:textId="072A9024" w:rsidR="00D87735" w:rsidRDefault="00480843" w:rsidP="00D87735">
      <w:r>
        <w:lastRenderedPageBreak/>
        <w:t>Pokud</w:t>
      </w:r>
      <w:r w:rsidR="00D87735">
        <w:t xml:space="preserve"> byste potřebovali více informací, neváhejte se na nás obrátit na </w:t>
      </w:r>
      <w:hyperlink r:id="rId6" w:history="1">
        <w:r w:rsidR="00D87735" w:rsidRPr="00B75DCA">
          <w:rPr>
            <w:rStyle w:val="Hypertextovodkaz"/>
          </w:rPr>
          <w:t>mackova.hrochova</w:t>
        </w:r>
        <w:r w:rsidR="00D87735" w:rsidRPr="00B75DCA">
          <w:rPr>
            <w:rStyle w:val="Hypertextovodkaz"/>
            <w:rFonts w:cs="Times New Roman"/>
          </w:rPr>
          <w:t>@</w:t>
        </w:r>
        <w:r w:rsidR="00D87735" w:rsidRPr="00B75DCA">
          <w:rPr>
            <w:rStyle w:val="Hypertextovodkaz"/>
          </w:rPr>
          <w:t>dotacnikomora.cz</w:t>
        </w:r>
      </w:hyperlink>
      <w:r w:rsidR="00D87735">
        <w:t xml:space="preserve">. Pomůžeme s dotačním projektem od začátku do konce, naši erudovaní členové jsou jedničkami na trhu dotačního poradenství. </w:t>
      </w:r>
    </w:p>
    <w:sectPr w:rsidR="00D8773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5D4FC" w14:textId="77777777" w:rsidR="00480843" w:rsidRDefault="00480843" w:rsidP="00480843">
      <w:pPr>
        <w:spacing w:after="0" w:line="240" w:lineRule="auto"/>
      </w:pPr>
      <w:r>
        <w:separator/>
      </w:r>
    </w:p>
  </w:endnote>
  <w:endnote w:type="continuationSeparator" w:id="0">
    <w:p w14:paraId="40A0154D" w14:textId="77777777" w:rsidR="00480843" w:rsidRDefault="00480843" w:rsidP="00480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1558962"/>
      <w:docPartObj>
        <w:docPartGallery w:val="Page Numbers (Bottom of Page)"/>
        <w:docPartUnique/>
      </w:docPartObj>
    </w:sdtPr>
    <w:sdtContent>
      <w:p w14:paraId="7B1D5342" w14:textId="12C97538" w:rsidR="00480843" w:rsidRDefault="0048084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ED08F3" w14:textId="77777777" w:rsidR="00480843" w:rsidRDefault="004808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E3D80" w14:textId="77777777" w:rsidR="00480843" w:rsidRDefault="00480843" w:rsidP="00480843">
      <w:pPr>
        <w:spacing w:after="0" w:line="240" w:lineRule="auto"/>
      </w:pPr>
      <w:r>
        <w:separator/>
      </w:r>
    </w:p>
  </w:footnote>
  <w:footnote w:type="continuationSeparator" w:id="0">
    <w:p w14:paraId="0DF35ABE" w14:textId="77777777" w:rsidR="00480843" w:rsidRDefault="00480843" w:rsidP="00480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9746" w14:textId="67D5413A" w:rsidR="00480843" w:rsidRDefault="00480843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01D310" wp14:editId="07827886">
          <wp:simplePos x="0" y="0"/>
          <wp:positionH relativeFrom="margin">
            <wp:posOffset>4834255</wp:posOffset>
          </wp:positionH>
          <wp:positionV relativeFrom="paragraph">
            <wp:posOffset>-220980</wp:posOffset>
          </wp:positionV>
          <wp:extent cx="835660" cy="584200"/>
          <wp:effectExtent l="0" t="0" r="2540" b="6350"/>
          <wp:wrapTight wrapText="bothSides">
            <wp:wrapPolygon edited="0">
              <wp:start x="0" y="0"/>
              <wp:lineTo x="0" y="21130"/>
              <wp:lineTo x="21173" y="21130"/>
              <wp:lineTo x="21173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66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482161" w14:textId="77777777" w:rsidR="00480843" w:rsidRDefault="0048084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2A3"/>
    <w:rsid w:val="00001C43"/>
    <w:rsid w:val="00085942"/>
    <w:rsid w:val="00175013"/>
    <w:rsid w:val="002152A3"/>
    <w:rsid w:val="00371D57"/>
    <w:rsid w:val="00480843"/>
    <w:rsid w:val="0066611A"/>
    <w:rsid w:val="00756DD3"/>
    <w:rsid w:val="00995ED6"/>
    <w:rsid w:val="00A301E2"/>
    <w:rsid w:val="00BF654B"/>
    <w:rsid w:val="00D12911"/>
    <w:rsid w:val="00D87735"/>
    <w:rsid w:val="00E340E9"/>
    <w:rsid w:val="00ED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EDEF0"/>
  <w15:docId w15:val="{E829886C-0250-4AFF-9C01-00628B1F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8773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8773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80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0843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480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084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ckova.hrochova@dotacnikomora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607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Petra Macková Hrochová</cp:lastModifiedBy>
  <cp:revision>2</cp:revision>
  <dcterms:created xsi:type="dcterms:W3CDTF">2022-08-18T07:36:00Z</dcterms:created>
  <dcterms:modified xsi:type="dcterms:W3CDTF">2022-08-18T07:36:00Z</dcterms:modified>
</cp:coreProperties>
</file>